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E159" w14:textId="77777777" w:rsidR="005C4068" w:rsidRPr="004D2D68" w:rsidRDefault="005C4068" w:rsidP="004D2D6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D2D68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 wp14:anchorId="2DEE76E0" wp14:editId="30533E47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FB8E" w14:textId="77777777" w:rsidR="005C4068" w:rsidRPr="000C0D98" w:rsidRDefault="005C4068" w:rsidP="004D2D6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17365D" w:themeColor="text2" w:themeShade="BF"/>
          <w:sz w:val="18"/>
          <w:szCs w:val="18"/>
          <w:lang w:eastAsia="pl-PL"/>
        </w:rPr>
      </w:pPr>
      <w:r w:rsidRPr="000C0D98">
        <w:rPr>
          <w:rFonts w:ascii="Times New Roman" w:eastAsia="Times New Roman" w:hAnsi="Times New Roman"/>
          <w:b/>
          <w:color w:val="17365D" w:themeColor="text2" w:themeShade="BF"/>
          <w:sz w:val="18"/>
          <w:szCs w:val="18"/>
          <w:lang w:eastAsia="pl-PL"/>
        </w:rPr>
        <w:t xml:space="preserve">DZIEKANAT ODDZIAŁU STOMATOLOGICZNEGO                             </w:t>
      </w:r>
    </w:p>
    <w:p w14:paraId="469069D3" w14:textId="77777777" w:rsidR="005C4068" w:rsidRPr="004D2D68" w:rsidRDefault="005C4068" w:rsidP="004D2D6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2D38AB94" w14:textId="77777777" w:rsidR="005C4068" w:rsidRPr="004D2D68" w:rsidRDefault="005C4068" w:rsidP="004D2D68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/>
          <w:lang w:eastAsia="pl-PL"/>
        </w:rPr>
      </w:pPr>
    </w:p>
    <w:p w14:paraId="721B2421" w14:textId="77777777" w:rsidR="005C4068" w:rsidRPr="004D2D68" w:rsidRDefault="00D57E09" w:rsidP="004D2D68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/>
          <w:b/>
          <w:color w:val="17365D" w:themeColor="text2" w:themeShade="BF"/>
          <w:lang w:eastAsia="pl-PL"/>
        </w:rPr>
      </w:pP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</w:t>
      </w:r>
      <w:r w:rsidR="005C4068" w:rsidRPr="004D2D68">
        <w:rPr>
          <w:rFonts w:ascii="Times New Roman" w:eastAsia="Times New Roman" w:hAnsi="Times New Roman"/>
          <w:color w:val="17365D" w:themeColor="text2" w:themeShade="BF"/>
          <w:lang w:eastAsia="pl-PL"/>
        </w:rPr>
        <w:t>....................................................................................</w:t>
      </w:r>
    </w:p>
    <w:p w14:paraId="1645FE40" w14:textId="77777777" w:rsidR="00D57E09" w:rsidRPr="001F4460" w:rsidRDefault="00D57E09" w:rsidP="00D57E09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="005C4068" w:rsidRPr="004D2D68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>
        <w:rPr>
          <w:rFonts w:ascii="Times New Roman" w:hAnsi="Times New Roman"/>
          <w:color w:val="17365D" w:themeColor="text2" w:themeShade="BF"/>
        </w:rPr>
        <w:t>I</w:t>
      </w:r>
      <w:r w:rsidRPr="001F4460">
        <w:rPr>
          <w:rFonts w:ascii="Times New Roman" w:hAnsi="Times New Roman"/>
          <w:color w:val="17365D" w:themeColor="text2" w:themeShade="BF"/>
        </w:rPr>
        <w:t>mię</w:t>
      </w:r>
      <w:r>
        <w:rPr>
          <w:rFonts w:ascii="Times New Roman" w:hAnsi="Times New Roman"/>
          <w:color w:val="17365D" w:themeColor="text2" w:themeShade="BF"/>
        </w:rPr>
        <w:t xml:space="preserve"> i n</w:t>
      </w:r>
      <w:r w:rsidRPr="001F4460">
        <w:rPr>
          <w:rFonts w:ascii="Times New Roman" w:hAnsi="Times New Roman"/>
          <w:color w:val="17365D" w:themeColor="text2" w:themeShade="BF"/>
        </w:rPr>
        <w:t>azwisko studenta</w:t>
      </w:r>
    </w:p>
    <w:p w14:paraId="1637A542" w14:textId="77777777" w:rsidR="00D57E09" w:rsidRPr="001F4460" w:rsidRDefault="00D57E09" w:rsidP="00D57E09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</w:p>
    <w:p w14:paraId="6FCB9DCE" w14:textId="77777777" w:rsidR="005C4068" w:rsidRPr="004D2D68" w:rsidRDefault="00D57E09" w:rsidP="004D2D68">
      <w:pPr>
        <w:spacing w:after="0" w:line="240" w:lineRule="auto"/>
        <w:ind w:left="2832" w:firstLine="708"/>
        <w:rPr>
          <w:rFonts w:ascii="Times New Roman" w:eastAsia="Times New Roman" w:hAnsi="Times New Roman"/>
          <w:color w:val="17365D" w:themeColor="text2" w:themeShade="BF"/>
          <w:lang w:eastAsia="pl-PL"/>
        </w:rPr>
      </w:pP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</w:t>
      </w:r>
      <w:r w:rsidR="005C4068" w:rsidRPr="004D2D68">
        <w:rPr>
          <w:rFonts w:ascii="Times New Roman" w:eastAsia="Times New Roman" w:hAnsi="Times New Roman"/>
          <w:color w:val="17365D" w:themeColor="text2" w:themeShade="BF"/>
          <w:lang w:eastAsia="pl-PL"/>
        </w:rPr>
        <w:t>..................................................................................</w:t>
      </w:r>
      <w:r w:rsidR="004D2D68">
        <w:rPr>
          <w:rFonts w:ascii="Times New Roman" w:eastAsia="Times New Roman" w:hAnsi="Times New Roman"/>
          <w:color w:val="17365D" w:themeColor="text2" w:themeShade="BF"/>
          <w:lang w:eastAsia="pl-PL"/>
        </w:rPr>
        <w:t>.</w:t>
      </w:r>
    </w:p>
    <w:p w14:paraId="7171D6F4" w14:textId="77777777" w:rsidR="005C4068" w:rsidRPr="004D2D68" w:rsidRDefault="00D57E09" w:rsidP="004D2D68">
      <w:pPr>
        <w:spacing w:after="0" w:line="240" w:lineRule="auto"/>
        <w:ind w:left="4956" w:firstLine="708"/>
        <w:rPr>
          <w:rFonts w:ascii="Times New Roman" w:eastAsia="Times New Roman" w:hAnsi="Times New Roman"/>
          <w:color w:val="17365D" w:themeColor="text2" w:themeShade="BF"/>
          <w:lang w:eastAsia="pl-PL"/>
        </w:rPr>
      </w:pP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</w:t>
      </w:r>
      <w:r w:rsidR="005C4068" w:rsidRPr="004D2D68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nr indeksu</w:t>
      </w:r>
    </w:p>
    <w:p w14:paraId="375036DE" w14:textId="77777777" w:rsidR="005C4068" w:rsidRPr="004D2D68" w:rsidRDefault="005C4068" w:rsidP="004D2D6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B55AF9A" w14:textId="77777777" w:rsidR="0044461E" w:rsidRPr="004D2D68" w:rsidRDefault="0044461E" w:rsidP="004D2D6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13E6F54" w14:textId="77777777" w:rsidR="005C4068" w:rsidRPr="004D2D68" w:rsidRDefault="005C4068" w:rsidP="004D2D68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</w:rPr>
      </w:pPr>
      <w:r w:rsidRPr="004D2D68">
        <w:rPr>
          <w:rFonts w:ascii="Times New Roman" w:hAnsi="Times New Roman"/>
          <w:b/>
          <w:color w:val="17365D" w:themeColor="text2" w:themeShade="BF"/>
        </w:rPr>
        <w:t>Program praktyk wakacyjnych dla studentów I rok</w:t>
      </w:r>
    </w:p>
    <w:p w14:paraId="1341AED4" w14:textId="545AB886" w:rsidR="005C4068" w:rsidRPr="004D2D68" w:rsidRDefault="00F908FA" w:rsidP="004D2D68">
      <w:pPr>
        <w:spacing w:after="0" w:line="240" w:lineRule="auto"/>
        <w:jc w:val="center"/>
        <w:rPr>
          <w:rFonts w:ascii="Times New Roman" w:eastAsia="Times New Roman" w:hAnsi="Times New Roman"/>
          <w:color w:val="17365D" w:themeColor="text2" w:themeShade="BF"/>
          <w:lang w:eastAsia="pl-PL"/>
        </w:rPr>
      </w:pPr>
      <w:r>
        <w:rPr>
          <w:rFonts w:ascii="Times New Roman" w:hAnsi="Times New Roman"/>
          <w:color w:val="17365D" w:themeColor="text2" w:themeShade="BF"/>
        </w:rPr>
        <w:t>n</w:t>
      </w:r>
      <w:r w:rsidR="005C4068" w:rsidRPr="004D2D68">
        <w:rPr>
          <w:rFonts w:ascii="Times New Roman" w:hAnsi="Times New Roman"/>
          <w:color w:val="17365D" w:themeColor="text2" w:themeShade="BF"/>
        </w:rPr>
        <w:t>a</w:t>
      </w:r>
      <w:r>
        <w:rPr>
          <w:rFonts w:ascii="Times New Roman" w:hAnsi="Times New Roman"/>
          <w:color w:val="17365D" w:themeColor="text2" w:themeShade="BF"/>
        </w:rPr>
        <w:t xml:space="preserve"> </w:t>
      </w:r>
      <w:r w:rsidR="005C4068" w:rsidRPr="004D2D68">
        <w:rPr>
          <w:rFonts w:ascii="Times New Roman" w:eastAsia="Times New Roman" w:hAnsi="Times New Roman"/>
          <w:color w:val="17365D" w:themeColor="text2" w:themeShade="BF"/>
          <w:lang w:eastAsia="pl-PL"/>
        </w:rPr>
        <w:t>kierunku lekarsko - dentystycznym</w:t>
      </w:r>
    </w:p>
    <w:p w14:paraId="59DCAF2A" w14:textId="77777777" w:rsidR="005C4068" w:rsidRPr="004D2D68" w:rsidRDefault="005C4068" w:rsidP="004D2D68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</w:rPr>
      </w:pPr>
      <w:r w:rsidRPr="004D2D68">
        <w:rPr>
          <w:rFonts w:ascii="Times New Roman" w:hAnsi="Times New Roman"/>
          <w:b/>
          <w:color w:val="17365D" w:themeColor="text2" w:themeShade="BF"/>
        </w:rPr>
        <w:t xml:space="preserve">w zakresie </w:t>
      </w:r>
      <w:r w:rsidRPr="00E2002E">
        <w:rPr>
          <w:rFonts w:ascii="Times New Roman" w:hAnsi="Times New Roman"/>
          <w:b/>
          <w:color w:val="17365D" w:themeColor="text2" w:themeShade="BF"/>
          <w:u w:val="single"/>
        </w:rPr>
        <w:t>organizacji ochrony zdrowia</w:t>
      </w:r>
    </w:p>
    <w:p w14:paraId="0238C849" w14:textId="77777777" w:rsidR="00FC5F59" w:rsidRPr="004D2D68" w:rsidRDefault="00FC5F59" w:rsidP="004D2D68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</w:rPr>
      </w:pPr>
    </w:p>
    <w:p w14:paraId="57684CD2" w14:textId="77777777" w:rsidR="0044461E" w:rsidRPr="004D2D68" w:rsidRDefault="0044461E" w:rsidP="004D2D68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</w:rPr>
      </w:pPr>
    </w:p>
    <w:p w14:paraId="5757E5E3" w14:textId="77777777" w:rsidR="00210E42" w:rsidRPr="004D2D68" w:rsidRDefault="005C4068" w:rsidP="004D2D68">
      <w:pPr>
        <w:spacing w:after="0" w:line="240" w:lineRule="auto"/>
        <w:rPr>
          <w:rFonts w:ascii="Times New Roman" w:hAnsi="Times New Roman"/>
          <w:color w:val="17365D" w:themeColor="text2" w:themeShade="BF"/>
          <w:u w:val="single"/>
        </w:rPr>
      </w:pPr>
      <w:r w:rsidRPr="004D2D68">
        <w:rPr>
          <w:rFonts w:ascii="Times New Roman" w:hAnsi="Times New Roman"/>
          <w:u w:val="single"/>
        </w:rPr>
        <w:t>I</w:t>
      </w:r>
      <w:r w:rsidRPr="004D2D68">
        <w:rPr>
          <w:rFonts w:ascii="Times New Roman" w:hAnsi="Times New Roman"/>
          <w:color w:val="17365D" w:themeColor="text2" w:themeShade="BF"/>
          <w:u w:val="single"/>
        </w:rPr>
        <w:t xml:space="preserve">. </w:t>
      </w:r>
      <w:r w:rsidR="00210E42" w:rsidRPr="004D2D68">
        <w:rPr>
          <w:rFonts w:ascii="Times New Roman" w:hAnsi="Times New Roman"/>
          <w:color w:val="17365D" w:themeColor="text2" w:themeShade="BF"/>
          <w:u w:val="single"/>
        </w:rPr>
        <w:t>Podstawowe zagadnienia regulamin praktyk:</w:t>
      </w:r>
    </w:p>
    <w:p w14:paraId="621B1EE3" w14:textId="3765D0A3" w:rsidR="006B7662" w:rsidRPr="004D2D68" w:rsidRDefault="005C4068" w:rsidP="004D2D68">
      <w:pPr>
        <w:numPr>
          <w:ilvl w:val="0"/>
          <w:numId w:val="4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 xml:space="preserve">Praktyki wakacyjne są obowiązkowe i trwają </w:t>
      </w:r>
      <w:r w:rsidR="00E471B5" w:rsidRPr="004D2D68">
        <w:rPr>
          <w:rFonts w:ascii="Times New Roman" w:hAnsi="Times New Roman"/>
          <w:color w:val="17365D" w:themeColor="text2" w:themeShade="BF"/>
        </w:rPr>
        <w:t>4</w:t>
      </w:r>
      <w:r w:rsidRPr="004D2D68">
        <w:rPr>
          <w:rFonts w:ascii="Times New Roman" w:hAnsi="Times New Roman"/>
          <w:color w:val="17365D" w:themeColor="text2" w:themeShade="BF"/>
        </w:rPr>
        <w:t xml:space="preserve"> tygodnie</w:t>
      </w:r>
      <w:r w:rsidR="00210E42" w:rsidRPr="004D2D68">
        <w:rPr>
          <w:rFonts w:ascii="Times New Roman" w:hAnsi="Times New Roman"/>
          <w:color w:val="17365D" w:themeColor="text2" w:themeShade="BF"/>
        </w:rPr>
        <w:t xml:space="preserve"> (</w:t>
      </w:r>
      <w:r w:rsidR="00E471B5" w:rsidRPr="004D2D68">
        <w:rPr>
          <w:rFonts w:ascii="Times New Roman" w:hAnsi="Times New Roman"/>
          <w:color w:val="17365D" w:themeColor="text2" w:themeShade="BF"/>
        </w:rPr>
        <w:t>12</w:t>
      </w:r>
      <w:r w:rsidRPr="004D2D68">
        <w:rPr>
          <w:rFonts w:ascii="Times New Roman" w:hAnsi="Times New Roman"/>
          <w:color w:val="17365D" w:themeColor="text2" w:themeShade="BF"/>
        </w:rPr>
        <w:t>0 godz.</w:t>
      </w:r>
      <w:r w:rsidR="00210E42" w:rsidRPr="004D2D68">
        <w:rPr>
          <w:rFonts w:ascii="Times New Roman" w:hAnsi="Times New Roman"/>
          <w:color w:val="17365D" w:themeColor="text2" w:themeShade="BF"/>
        </w:rPr>
        <w:t xml:space="preserve">), </w:t>
      </w:r>
      <w:r w:rsidR="006B7662" w:rsidRPr="004D2D68">
        <w:rPr>
          <w:rFonts w:ascii="Times New Roman" w:hAnsi="Times New Roman"/>
          <w:color w:val="17365D"/>
        </w:rPr>
        <w:t xml:space="preserve">w ramach 6-godzinych dyżurów </w:t>
      </w:r>
      <w:r w:rsidR="009B254F" w:rsidRPr="004D2D68">
        <w:rPr>
          <w:rFonts w:ascii="Times New Roman" w:hAnsi="Times New Roman"/>
          <w:color w:val="17365D"/>
        </w:rPr>
        <w:t>(</w:t>
      </w:r>
      <w:r w:rsidR="00D320E4" w:rsidRPr="004D2D68">
        <w:rPr>
          <w:rFonts w:ascii="Times New Roman" w:hAnsi="Times New Roman"/>
          <w:color w:val="17365D"/>
        </w:rPr>
        <w:t xml:space="preserve">4,5 </w:t>
      </w:r>
      <w:r w:rsidR="009B254F" w:rsidRPr="004D2D68">
        <w:rPr>
          <w:rFonts w:ascii="Times New Roman" w:hAnsi="Times New Roman"/>
          <w:color w:val="17365D"/>
        </w:rPr>
        <w:t>godz.</w:t>
      </w:r>
      <w:r w:rsidR="00F908FA">
        <w:rPr>
          <w:rFonts w:ascii="Times New Roman" w:hAnsi="Times New Roman"/>
          <w:color w:val="17365D"/>
        </w:rPr>
        <w:t xml:space="preserve"> </w:t>
      </w:r>
      <w:r w:rsidR="00D320E4" w:rsidRPr="004D2D68">
        <w:rPr>
          <w:rFonts w:ascii="Times New Roman" w:hAnsi="Times New Roman"/>
          <w:color w:val="17365D"/>
        </w:rPr>
        <w:t>zegarowych</w:t>
      </w:r>
      <w:r w:rsidR="009B254F" w:rsidRPr="004D2D68">
        <w:rPr>
          <w:rFonts w:ascii="Times New Roman" w:hAnsi="Times New Roman"/>
          <w:color w:val="17365D"/>
        </w:rPr>
        <w:t xml:space="preserve">) </w:t>
      </w:r>
      <w:r w:rsidR="006B7662" w:rsidRPr="004D2D68">
        <w:rPr>
          <w:rFonts w:ascii="Times New Roman" w:hAnsi="Times New Roman"/>
          <w:color w:val="17365D"/>
        </w:rPr>
        <w:t>- na wszystkich zmianach</w:t>
      </w:r>
      <w:r w:rsidR="00D320E4" w:rsidRPr="004D2D68">
        <w:rPr>
          <w:rFonts w:ascii="Times New Roman" w:hAnsi="Times New Roman"/>
          <w:color w:val="17365D"/>
        </w:rPr>
        <w:t>,</w:t>
      </w:r>
    </w:p>
    <w:p w14:paraId="457CDA1C" w14:textId="77777777" w:rsidR="00210E42" w:rsidRPr="004D2D68" w:rsidRDefault="00E471B5" w:rsidP="004D2D68">
      <w:pPr>
        <w:numPr>
          <w:ilvl w:val="0"/>
          <w:numId w:val="4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 xml:space="preserve">Praktyki </w:t>
      </w:r>
      <w:r w:rsidR="00D1476D">
        <w:rPr>
          <w:rFonts w:ascii="Times New Roman" w:hAnsi="Times New Roman"/>
          <w:color w:val="17365D" w:themeColor="text2" w:themeShade="BF"/>
        </w:rPr>
        <w:t xml:space="preserve">po I r. </w:t>
      </w:r>
      <w:r w:rsidRPr="004D2D68">
        <w:rPr>
          <w:rFonts w:ascii="Times New Roman" w:hAnsi="Times New Roman"/>
          <w:color w:val="17365D" w:themeColor="text2" w:themeShade="BF"/>
        </w:rPr>
        <w:t>odbywają się zgodnie z programem</w:t>
      </w:r>
      <w:r w:rsidR="00D320E4" w:rsidRPr="004D2D68">
        <w:rPr>
          <w:rFonts w:ascii="Times New Roman" w:hAnsi="Times New Roman"/>
          <w:color w:val="17365D" w:themeColor="text2" w:themeShade="BF"/>
        </w:rPr>
        <w:t>:</w:t>
      </w:r>
    </w:p>
    <w:p w14:paraId="61C8305F" w14:textId="01C837BE" w:rsidR="00E471B5" w:rsidRPr="004D2D68" w:rsidRDefault="00210E42" w:rsidP="004D2D68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 xml:space="preserve">-  </w:t>
      </w:r>
      <w:r w:rsidR="00E471B5" w:rsidRPr="004D2D68">
        <w:rPr>
          <w:rFonts w:ascii="Times New Roman" w:hAnsi="Times New Roman"/>
          <w:color w:val="17365D" w:themeColor="text2" w:themeShade="BF"/>
        </w:rPr>
        <w:t>2 tygodnie  w zakresie organizacji ochrony zdrowia</w:t>
      </w:r>
      <w:r w:rsidR="000C0D98">
        <w:rPr>
          <w:rFonts w:ascii="Times New Roman" w:hAnsi="Times New Roman"/>
          <w:color w:val="17365D" w:themeColor="text2" w:themeShade="BF"/>
        </w:rPr>
        <w:t xml:space="preserve"> (60 godz.),</w:t>
      </w:r>
    </w:p>
    <w:p w14:paraId="57F4A24C" w14:textId="7855AA4A" w:rsidR="00E471B5" w:rsidRPr="004D2D68" w:rsidRDefault="00E471B5" w:rsidP="004D2D68">
      <w:pPr>
        <w:suppressAutoHyphens/>
        <w:spacing w:after="0" w:line="240" w:lineRule="auto"/>
        <w:ind w:left="851" w:hanging="283"/>
        <w:jc w:val="both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 xml:space="preserve">- </w:t>
      </w:r>
      <w:r w:rsidR="00D1476D">
        <w:rPr>
          <w:rFonts w:ascii="Times New Roman" w:hAnsi="Times New Roman"/>
          <w:color w:val="17365D" w:themeColor="text2" w:themeShade="BF"/>
        </w:rPr>
        <w:t xml:space="preserve"> </w:t>
      </w:r>
      <w:r w:rsidRPr="004D2D68">
        <w:rPr>
          <w:rFonts w:ascii="Times New Roman" w:hAnsi="Times New Roman"/>
          <w:color w:val="17365D" w:themeColor="text2" w:themeShade="BF"/>
        </w:rPr>
        <w:t>2 tygodnie  w zakresie asysty lekarzowi dentyście</w:t>
      </w:r>
      <w:r w:rsidR="003F1B6B">
        <w:rPr>
          <w:rFonts w:ascii="Times New Roman" w:hAnsi="Times New Roman"/>
          <w:color w:val="17365D" w:themeColor="text2" w:themeShade="BF"/>
        </w:rPr>
        <w:t xml:space="preserve"> </w:t>
      </w:r>
      <w:bookmarkStart w:id="0" w:name="_GoBack"/>
      <w:bookmarkEnd w:id="0"/>
      <w:r w:rsidR="000C0D98">
        <w:rPr>
          <w:rFonts w:ascii="Times New Roman" w:hAnsi="Times New Roman"/>
          <w:color w:val="17365D" w:themeColor="text2" w:themeShade="BF"/>
        </w:rPr>
        <w:t>(60 godz.).</w:t>
      </w:r>
    </w:p>
    <w:p w14:paraId="5F032C21" w14:textId="77777777" w:rsidR="005C4068" w:rsidRPr="004D2D68" w:rsidRDefault="005C4068" w:rsidP="004D2D68">
      <w:pPr>
        <w:numPr>
          <w:ilvl w:val="0"/>
          <w:numId w:val="4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Praktyki podlegają obowiązkowemu zaliczeniu</w:t>
      </w:r>
      <w:r w:rsidR="00D320E4" w:rsidRPr="004D2D68">
        <w:rPr>
          <w:rFonts w:ascii="Times New Roman" w:hAnsi="Times New Roman"/>
          <w:color w:val="17365D" w:themeColor="text2" w:themeShade="BF"/>
        </w:rPr>
        <w:t>.</w:t>
      </w:r>
    </w:p>
    <w:p w14:paraId="17C0C4C2" w14:textId="77777777" w:rsidR="005C4068" w:rsidRPr="004D2D68" w:rsidRDefault="005C4068" w:rsidP="004D2D68">
      <w:pPr>
        <w:numPr>
          <w:ilvl w:val="0"/>
          <w:numId w:val="4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 xml:space="preserve">Zaliczenie praktyk wraz z oceną poświadcza na karcie praktyk ordynator lub kierownik </w:t>
      </w:r>
      <w:r w:rsidR="00726FFA" w:rsidRPr="004D2D68">
        <w:rPr>
          <w:rFonts w:ascii="Times New Roman" w:hAnsi="Times New Roman"/>
          <w:color w:val="17365D" w:themeColor="text2" w:themeShade="BF"/>
        </w:rPr>
        <w:t>placówki ochrony zdrowia</w:t>
      </w:r>
      <w:r w:rsidRPr="004D2D68">
        <w:rPr>
          <w:rFonts w:ascii="Times New Roman" w:hAnsi="Times New Roman"/>
          <w:color w:val="17365D" w:themeColor="text2" w:themeShade="BF"/>
        </w:rPr>
        <w:t xml:space="preserve"> na podstawie obecności oraz zdobytej wiedzy i umiejętności.</w:t>
      </w:r>
    </w:p>
    <w:p w14:paraId="594906FD" w14:textId="77777777" w:rsidR="005C4068" w:rsidRPr="004D2D68" w:rsidRDefault="005C4068" w:rsidP="004D2D68">
      <w:pPr>
        <w:numPr>
          <w:ilvl w:val="0"/>
          <w:numId w:val="4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 xml:space="preserve">Ostatecznego zaliczenia praktyk dokonuje </w:t>
      </w:r>
      <w:r w:rsidR="00D320E4" w:rsidRPr="004D2D68">
        <w:rPr>
          <w:rFonts w:ascii="Times New Roman" w:hAnsi="Times New Roman"/>
          <w:color w:val="17365D" w:themeColor="text2" w:themeShade="BF"/>
        </w:rPr>
        <w:t>kierownik praktyk w osobie właściwego Prod</w:t>
      </w:r>
      <w:r w:rsidRPr="004D2D68">
        <w:rPr>
          <w:rFonts w:ascii="Times New Roman" w:hAnsi="Times New Roman"/>
          <w:color w:val="17365D" w:themeColor="text2" w:themeShade="BF"/>
        </w:rPr>
        <w:t xml:space="preserve">ziekana Oddziału </w:t>
      </w:r>
      <w:r w:rsidR="00D320E4" w:rsidRPr="004D2D68">
        <w:rPr>
          <w:rFonts w:ascii="Times New Roman" w:hAnsi="Times New Roman"/>
          <w:color w:val="17365D" w:themeColor="text2" w:themeShade="BF"/>
        </w:rPr>
        <w:t>Stomatologicznego.</w:t>
      </w:r>
    </w:p>
    <w:p w14:paraId="619E00CF" w14:textId="77777777" w:rsidR="005C4068" w:rsidRDefault="00D320E4" w:rsidP="004D2D68">
      <w:pPr>
        <w:numPr>
          <w:ilvl w:val="0"/>
          <w:numId w:val="4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Kierownik praktyk</w:t>
      </w:r>
      <w:r w:rsidR="005C4068" w:rsidRPr="004D2D68">
        <w:rPr>
          <w:rFonts w:ascii="Times New Roman" w:hAnsi="Times New Roman"/>
          <w:color w:val="17365D" w:themeColor="text2" w:themeShade="BF"/>
        </w:rPr>
        <w:t xml:space="preserve"> może wyrazić zgodę na odbycie praktyki w wybran</w:t>
      </w:r>
      <w:r w:rsidR="00726FFA" w:rsidRPr="004D2D68">
        <w:rPr>
          <w:rFonts w:ascii="Times New Roman" w:hAnsi="Times New Roman"/>
          <w:color w:val="17365D" w:themeColor="text2" w:themeShade="BF"/>
        </w:rPr>
        <w:t>ej</w:t>
      </w:r>
      <w:r w:rsidR="005C4068" w:rsidRPr="004D2D68">
        <w:rPr>
          <w:rFonts w:ascii="Times New Roman" w:hAnsi="Times New Roman"/>
          <w:color w:val="17365D" w:themeColor="text2" w:themeShade="BF"/>
        </w:rPr>
        <w:t xml:space="preserve"> przez studenta </w:t>
      </w:r>
      <w:r w:rsidR="00726FFA" w:rsidRPr="004D2D68">
        <w:rPr>
          <w:rFonts w:ascii="Times New Roman" w:hAnsi="Times New Roman"/>
          <w:color w:val="17365D" w:themeColor="text2" w:themeShade="BF"/>
        </w:rPr>
        <w:t>placówce ochrony zdrowia</w:t>
      </w:r>
      <w:r w:rsidR="005C4068" w:rsidRPr="004D2D68">
        <w:rPr>
          <w:rFonts w:ascii="Times New Roman" w:hAnsi="Times New Roman"/>
          <w:color w:val="17365D" w:themeColor="text2" w:themeShade="BF"/>
        </w:rPr>
        <w:t>, jeżeli charakter wykonywanej przez studenta pracy będzie zgodny z programem praktyk</w:t>
      </w:r>
      <w:r w:rsidRPr="004D2D68">
        <w:rPr>
          <w:rFonts w:ascii="Times New Roman" w:hAnsi="Times New Roman"/>
          <w:color w:val="17365D" w:themeColor="text2" w:themeShade="BF"/>
        </w:rPr>
        <w:t>.</w:t>
      </w:r>
    </w:p>
    <w:p w14:paraId="197A99CE" w14:textId="77777777" w:rsidR="000C0D98" w:rsidRPr="000C0D98" w:rsidRDefault="000C0D98" w:rsidP="000C0D98">
      <w:pPr>
        <w:numPr>
          <w:ilvl w:val="0"/>
          <w:numId w:val="4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0C0D98">
        <w:rPr>
          <w:rFonts w:ascii="Times New Roman" w:hAnsi="Times New Roman"/>
          <w:color w:val="17365D" w:themeColor="text2" w:themeShade="BF"/>
        </w:rPr>
        <w:t>Nieobecność studenta na praktykach może być usprawiedliwiona jedynie zwolnieniem lekarskim, które dostarcza do zakładu/placówki. Choroba dłuższa niż 1 dzień powoduje konieczność przedłużenia praktyki o odpowiedni okres, co zostaje odnotowane w karcie przedmiotu praktyk.</w:t>
      </w:r>
    </w:p>
    <w:p w14:paraId="49DB40A6" w14:textId="77777777" w:rsidR="005C4068" w:rsidRPr="004D2D68" w:rsidRDefault="005C4068" w:rsidP="004D2D68">
      <w:pPr>
        <w:spacing w:after="0" w:line="240" w:lineRule="auto"/>
        <w:ind w:left="703"/>
        <w:rPr>
          <w:rFonts w:ascii="Times New Roman" w:hAnsi="Times New Roman"/>
          <w:color w:val="17365D" w:themeColor="text2" w:themeShade="BF"/>
        </w:rPr>
      </w:pPr>
    </w:p>
    <w:p w14:paraId="7B4BED1A" w14:textId="77777777" w:rsidR="005C4068" w:rsidRPr="004D2D68" w:rsidRDefault="005C4068" w:rsidP="004D2D68">
      <w:pPr>
        <w:spacing w:after="0" w:line="240" w:lineRule="auto"/>
        <w:rPr>
          <w:rFonts w:ascii="Times New Roman" w:hAnsi="Times New Roman"/>
          <w:color w:val="17365D" w:themeColor="text2" w:themeShade="BF"/>
          <w:u w:val="single"/>
        </w:rPr>
      </w:pPr>
      <w:r w:rsidRPr="004D2D68">
        <w:rPr>
          <w:rFonts w:ascii="Times New Roman" w:hAnsi="Times New Roman"/>
          <w:color w:val="17365D" w:themeColor="text2" w:themeShade="BF"/>
          <w:u w:val="single"/>
        </w:rPr>
        <w:t>II. Organizacja praktyk</w:t>
      </w:r>
    </w:p>
    <w:p w14:paraId="2AD4059E" w14:textId="77777777" w:rsidR="005C4068" w:rsidRPr="004D2D68" w:rsidRDefault="005C4068" w:rsidP="004D2D68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b/>
          <w:color w:val="17365D" w:themeColor="text2" w:themeShade="BF"/>
        </w:rPr>
        <w:t>A.</w:t>
      </w:r>
      <w:r w:rsidRPr="004D2D68">
        <w:rPr>
          <w:rFonts w:ascii="Times New Roman" w:hAnsi="Times New Roman"/>
          <w:color w:val="17365D" w:themeColor="text2" w:themeShade="BF"/>
        </w:rPr>
        <w:t xml:space="preserve"> </w:t>
      </w:r>
      <w:r w:rsidRPr="00EA7AA6">
        <w:rPr>
          <w:rFonts w:ascii="Times New Roman" w:hAnsi="Times New Roman"/>
          <w:b/>
          <w:bCs/>
          <w:color w:val="17365D" w:themeColor="text2" w:themeShade="BF"/>
        </w:rPr>
        <w:t>Cele i zadania szkolenia praktycznego</w:t>
      </w:r>
      <w:r w:rsidR="007C29A0" w:rsidRPr="00EA7AA6">
        <w:rPr>
          <w:rFonts w:ascii="Times New Roman" w:hAnsi="Times New Roman"/>
          <w:b/>
          <w:bCs/>
          <w:color w:val="17365D" w:themeColor="text2" w:themeShade="BF"/>
        </w:rPr>
        <w:t>:</w:t>
      </w:r>
    </w:p>
    <w:p w14:paraId="22E84BF4" w14:textId="77777777" w:rsidR="005C4068" w:rsidRPr="004D2D68" w:rsidRDefault="005C4068" w:rsidP="004D2D68">
      <w:pPr>
        <w:numPr>
          <w:ilvl w:val="0"/>
          <w:numId w:val="3"/>
        </w:numPr>
        <w:tabs>
          <w:tab w:val="clear" w:pos="1065"/>
          <w:tab w:val="left" w:pos="567"/>
        </w:tabs>
        <w:suppressAutoHyphens/>
        <w:spacing w:after="0" w:line="240" w:lineRule="auto"/>
        <w:ind w:left="709" w:hanging="425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Zaznajomienie się z systemem organizacyjnym placówki leczniczej</w:t>
      </w:r>
      <w:r w:rsidR="007C29A0" w:rsidRPr="004D2D68">
        <w:rPr>
          <w:rFonts w:ascii="Times New Roman" w:hAnsi="Times New Roman"/>
          <w:color w:val="17365D" w:themeColor="text2" w:themeShade="BF"/>
        </w:rPr>
        <w:t>.</w:t>
      </w:r>
    </w:p>
    <w:p w14:paraId="44B6830B" w14:textId="77777777" w:rsidR="005C4068" w:rsidRPr="004D2D68" w:rsidRDefault="005C4068" w:rsidP="004D2D68">
      <w:pPr>
        <w:numPr>
          <w:ilvl w:val="0"/>
          <w:numId w:val="3"/>
        </w:numPr>
        <w:tabs>
          <w:tab w:val="clear" w:pos="1065"/>
          <w:tab w:val="left" w:pos="567"/>
        </w:tabs>
        <w:suppressAutoHyphens/>
        <w:spacing w:after="0" w:line="240" w:lineRule="auto"/>
        <w:ind w:left="709" w:hanging="425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Zorientowanie studenta w roli pielęgniarki / pielęgniarza w procesie leczenia chorego</w:t>
      </w:r>
      <w:r w:rsidR="007C29A0" w:rsidRPr="004D2D68">
        <w:rPr>
          <w:rFonts w:ascii="Times New Roman" w:hAnsi="Times New Roman"/>
          <w:color w:val="17365D" w:themeColor="text2" w:themeShade="BF"/>
        </w:rPr>
        <w:t>.</w:t>
      </w:r>
    </w:p>
    <w:p w14:paraId="28CE07B4" w14:textId="77777777" w:rsidR="005C4068" w:rsidRPr="004D2D68" w:rsidRDefault="005C4068" w:rsidP="004D2D68">
      <w:pPr>
        <w:numPr>
          <w:ilvl w:val="0"/>
          <w:numId w:val="3"/>
        </w:numPr>
        <w:tabs>
          <w:tab w:val="clear" w:pos="1065"/>
          <w:tab w:val="left" w:pos="567"/>
        </w:tabs>
        <w:suppressAutoHyphens/>
        <w:spacing w:after="0" w:line="240" w:lineRule="auto"/>
        <w:ind w:left="709" w:hanging="425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Zdobycie umiejętności w zakresie podstawowych czynności pielęgnacyjnych</w:t>
      </w:r>
      <w:r w:rsidR="007C29A0" w:rsidRPr="004D2D68">
        <w:rPr>
          <w:rFonts w:ascii="Times New Roman" w:hAnsi="Times New Roman"/>
          <w:color w:val="17365D" w:themeColor="text2" w:themeShade="BF"/>
        </w:rPr>
        <w:t>.</w:t>
      </w:r>
    </w:p>
    <w:p w14:paraId="030A3B8B" w14:textId="77777777" w:rsidR="00341816" w:rsidRDefault="00341816" w:rsidP="004D2D68">
      <w:pPr>
        <w:spacing w:after="0" w:line="240" w:lineRule="auto"/>
        <w:rPr>
          <w:rFonts w:ascii="Times New Roman" w:hAnsi="Times New Roman"/>
          <w:b/>
          <w:color w:val="17365D" w:themeColor="text2" w:themeShade="BF"/>
        </w:rPr>
      </w:pPr>
    </w:p>
    <w:p w14:paraId="3A9AEAFC" w14:textId="77777777" w:rsidR="005C4068" w:rsidRPr="004D2D68" w:rsidRDefault="005C4068" w:rsidP="004D2D68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b/>
          <w:color w:val="17365D" w:themeColor="text2" w:themeShade="BF"/>
        </w:rPr>
        <w:t xml:space="preserve">B. </w:t>
      </w:r>
      <w:r w:rsidRPr="00EA7AA6">
        <w:rPr>
          <w:rFonts w:ascii="Times New Roman" w:hAnsi="Times New Roman"/>
          <w:b/>
          <w:bCs/>
          <w:color w:val="17365D" w:themeColor="text2" w:themeShade="BF"/>
        </w:rPr>
        <w:t>Tematyka szkolenia:</w:t>
      </w:r>
    </w:p>
    <w:p w14:paraId="643594D2" w14:textId="77777777" w:rsidR="005C4068" w:rsidRPr="004D2D68" w:rsidRDefault="005C4068" w:rsidP="004D2D68">
      <w:pPr>
        <w:numPr>
          <w:ilvl w:val="0"/>
          <w:numId w:val="1"/>
        </w:numPr>
        <w:tabs>
          <w:tab w:val="clear" w:pos="1065"/>
          <w:tab w:val="left" w:pos="567"/>
        </w:tabs>
        <w:suppressAutoHyphens/>
        <w:spacing w:after="0" w:line="240" w:lineRule="auto"/>
        <w:ind w:left="426" w:hanging="141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Zadania i rola personelu oraz poszczególnych placówek szpitala</w:t>
      </w:r>
      <w:r w:rsidR="00406108" w:rsidRPr="004D2D68">
        <w:rPr>
          <w:rFonts w:ascii="Times New Roman" w:hAnsi="Times New Roman"/>
          <w:color w:val="17365D" w:themeColor="text2" w:themeShade="BF"/>
        </w:rPr>
        <w:t>.</w:t>
      </w:r>
    </w:p>
    <w:p w14:paraId="769B33DF" w14:textId="77777777" w:rsidR="005C4068" w:rsidRPr="004D2D68" w:rsidRDefault="005C4068" w:rsidP="004D2D68">
      <w:pPr>
        <w:numPr>
          <w:ilvl w:val="0"/>
          <w:numId w:val="1"/>
        </w:numPr>
        <w:tabs>
          <w:tab w:val="clear" w:pos="1065"/>
          <w:tab w:val="left" w:pos="567"/>
        </w:tabs>
        <w:suppressAutoHyphens/>
        <w:spacing w:after="0" w:line="240" w:lineRule="auto"/>
        <w:ind w:left="426" w:hanging="141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Pielęgnacja lekko i ciężko chorego pacjenta</w:t>
      </w:r>
      <w:r w:rsidR="00406108" w:rsidRPr="004D2D68">
        <w:rPr>
          <w:rFonts w:ascii="Times New Roman" w:hAnsi="Times New Roman"/>
          <w:color w:val="17365D" w:themeColor="text2" w:themeShade="BF"/>
        </w:rPr>
        <w:t>.</w:t>
      </w:r>
    </w:p>
    <w:p w14:paraId="3B21EE52" w14:textId="77777777" w:rsidR="005C4068" w:rsidRPr="004D2D68" w:rsidRDefault="005C4068" w:rsidP="004D2D68">
      <w:pPr>
        <w:numPr>
          <w:ilvl w:val="0"/>
          <w:numId w:val="1"/>
        </w:numPr>
        <w:tabs>
          <w:tab w:val="clear" w:pos="1065"/>
          <w:tab w:val="left" w:pos="567"/>
        </w:tabs>
        <w:suppressAutoHyphens/>
        <w:spacing w:after="0" w:line="240" w:lineRule="auto"/>
        <w:ind w:left="426" w:hanging="141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Żywienie chorych - zasady dietetyki w wybranych jednostkach chorobowych</w:t>
      </w:r>
      <w:r w:rsidR="00406108" w:rsidRPr="004D2D68">
        <w:rPr>
          <w:rFonts w:ascii="Times New Roman" w:hAnsi="Times New Roman"/>
          <w:color w:val="17365D" w:themeColor="text2" w:themeShade="BF"/>
        </w:rPr>
        <w:t>.</w:t>
      </w:r>
    </w:p>
    <w:p w14:paraId="1FC08074" w14:textId="77777777" w:rsidR="005C4068" w:rsidRPr="004D2D68" w:rsidRDefault="005C4068" w:rsidP="004D2D68">
      <w:pPr>
        <w:numPr>
          <w:ilvl w:val="0"/>
          <w:numId w:val="1"/>
        </w:numPr>
        <w:tabs>
          <w:tab w:val="clear" w:pos="1065"/>
          <w:tab w:val="left" w:pos="567"/>
        </w:tabs>
        <w:suppressAutoHyphens/>
        <w:spacing w:after="0" w:line="240" w:lineRule="auto"/>
        <w:ind w:left="426" w:hanging="141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Podawanie leków - drogą doustną, podskórną i domięśniową</w:t>
      </w:r>
      <w:r w:rsidR="00406108" w:rsidRPr="004D2D68">
        <w:rPr>
          <w:rFonts w:ascii="Times New Roman" w:hAnsi="Times New Roman"/>
          <w:color w:val="17365D" w:themeColor="text2" w:themeShade="BF"/>
        </w:rPr>
        <w:t>.</w:t>
      </w:r>
    </w:p>
    <w:p w14:paraId="370CB29D" w14:textId="77777777" w:rsidR="00341816" w:rsidRDefault="00341816" w:rsidP="004D2D68">
      <w:pPr>
        <w:spacing w:after="0" w:line="240" w:lineRule="auto"/>
        <w:rPr>
          <w:rFonts w:ascii="Times New Roman" w:hAnsi="Times New Roman"/>
          <w:b/>
          <w:color w:val="17365D" w:themeColor="text2" w:themeShade="BF"/>
        </w:rPr>
      </w:pPr>
    </w:p>
    <w:p w14:paraId="7D2D0E05" w14:textId="77777777" w:rsidR="005C4068" w:rsidRPr="004D2D68" w:rsidRDefault="005C4068" w:rsidP="004D2D68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b/>
          <w:color w:val="17365D" w:themeColor="text2" w:themeShade="BF"/>
        </w:rPr>
        <w:t xml:space="preserve">C. </w:t>
      </w:r>
      <w:r w:rsidRPr="00EA7AA6">
        <w:rPr>
          <w:rFonts w:ascii="Times New Roman" w:hAnsi="Times New Roman"/>
          <w:b/>
          <w:bCs/>
          <w:color w:val="17365D" w:themeColor="text2" w:themeShade="BF"/>
        </w:rPr>
        <w:t>Wykonywane czynności:</w:t>
      </w:r>
    </w:p>
    <w:p w14:paraId="447FBF9D" w14:textId="77777777" w:rsidR="005C4068" w:rsidRPr="004D2D68" w:rsidRDefault="005C4068" w:rsidP="004D2D68">
      <w:pPr>
        <w:numPr>
          <w:ilvl w:val="0"/>
          <w:numId w:val="2"/>
        </w:numPr>
        <w:tabs>
          <w:tab w:val="clear" w:pos="1065"/>
          <w:tab w:val="left" w:pos="709"/>
        </w:tabs>
        <w:suppressAutoHyphens/>
        <w:spacing w:after="0" w:line="240" w:lineRule="auto"/>
        <w:ind w:left="567" w:hanging="283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Uczestnictwo w odprawie i obchodach lekarskich</w:t>
      </w:r>
      <w:r w:rsidR="0044461E" w:rsidRPr="004D2D68">
        <w:rPr>
          <w:rFonts w:ascii="Times New Roman" w:hAnsi="Times New Roman"/>
          <w:color w:val="17365D" w:themeColor="text2" w:themeShade="BF"/>
        </w:rPr>
        <w:t>.</w:t>
      </w:r>
    </w:p>
    <w:p w14:paraId="73E6D627" w14:textId="77777777" w:rsidR="005C4068" w:rsidRPr="004D2D68" w:rsidRDefault="005C4068" w:rsidP="004D2D68">
      <w:pPr>
        <w:numPr>
          <w:ilvl w:val="0"/>
          <w:numId w:val="2"/>
        </w:numPr>
        <w:tabs>
          <w:tab w:val="clear" w:pos="1065"/>
          <w:tab w:val="left" w:pos="709"/>
        </w:tabs>
        <w:suppressAutoHyphens/>
        <w:spacing w:after="0" w:line="240" w:lineRule="auto"/>
        <w:ind w:left="567" w:hanging="283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Wykonywanie czynności związanych z pielęgnacją chorego</w:t>
      </w:r>
      <w:r w:rsidR="0044461E" w:rsidRPr="004D2D68">
        <w:rPr>
          <w:rFonts w:ascii="Times New Roman" w:hAnsi="Times New Roman"/>
          <w:color w:val="17365D" w:themeColor="text2" w:themeShade="BF"/>
        </w:rPr>
        <w:t>.</w:t>
      </w:r>
    </w:p>
    <w:p w14:paraId="79B29A7D" w14:textId="77777777" w:rsidR="005C4068" w:rsidRPr="004D2D68" w:rsidRDefault="005C4068" w:rsidP="004D2D68">
      <w:pPr>
        <w:numPr>
          <w:ilvl w:val="0"/>
          <w:numId w:val="2"/>
        </w:numPr>
        <w:tabs>
          <w:tab w:val="clear" w:pos="1065"/>
          <w:tab w:val="left" w:pos="709"/>
        </w:tabs>
        <w:suppressAutoHyphens/>
        <w:spacing w:after="0" w:line="240" w:lineRule="auto"/>
        <w:ind w:left="567" w:hanging="283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>Karmienie pacjentów</w:t>
      </w:r>
      <w:r w:rsidR="0044461E" w:rsidRPr="004D2D68">
        <w:rPr>
          <w:rFonts w:ascii="Times New Roman" w:hAnsi="Times New Roman"/>
          <w:color w:val="17365D" w:themeColor="text2" w:themeShade="BF"/>
        </w:rPr>
        <w:t>.</w:t>
      </w:r>
    </w:p>
    <w:p w14:paraId="53DDA538" w14:textId="77777777" w:rsidR="005C4068" w:rsidRPr="004D2D68" w:rsidRDefault="005C4068" w:rsidP="004D2D68">
      <w:pPr>
        <w:numPr>
          <w:ilvl w:val="0"/>
          <w:numId w:val="2"/>
        </w:numPr>
        <w:tabs>
          <w:tab w:val="clear" w:pos="1065"/>
          <w:tab w:val="left" w:pos="709"/>
        </w:tabs>
        <w:suppressAutoHyphens/>
        <w:spacing w:after="0" w:line="240" w:lineRule="auto"/>
        <w:ind w:left="567" w:hanging="283"/>
        <w:rPr>
          <w:rFonts w:ascii="Times New Roman" w:hAnsi="Times New Roman"/>
          <w:color w:val="17365D" w:themeColor="text2" w:themeShade="BF"/>
        </w:rPr>
      </w:pPr>
      <w:r w:rsidRPr="004D2D68">
        <w:rPr>
          <w:rFonts w:ascii="Times New Roman" w:hAnsi="Times New Roman"/>
          <w:color w:val="17365D" w:themeColor="text2" w:themeShade="BF"/>
        </w:rPr>
        <w:t xml:space="preserve">Wykonywanie </w:t>
      </w:r>
      <w:r w:rsidR="0044461E" w:rsidRPr="004D2D68">
        <w:rPr>
          <w:rFonts w:ascii="Times New Roman" w:hAnsi="Times New Roman"/>
          <w:color w:val="17365D" w:themeColor="text2" w:themeShade="BF"/>
        </w:rPr>
        <w:t>zleconych prze personel zabiegów.</w:t>
      </w:r>
    </w:p>
    <w:p w14:paraId="79184043" w14:textId="77777777" w:rsidR="0044461E" w:rsidRPr="004D2D68" w:rsidRDefault="0044461E" w:rsidP="004D2D6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14:paraId="32665243" w14:textId="77777777" w:rsidR="00D1476D" w:rsidRPr="0056438B" w:rsidRDefault="00D1476D" w:rsidP="00D147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6438B">
        <w:rPr>
          <w:rFonts w:ascii="Times New Roman" w:hAnsi="Times New Roman"/>
          <w:b/>
          <w:u w:val="single"/>
        </w:rPr>
        <w:lastRenderedPageBreak/>
        <w:t>Zgoda placówki medycznej na realizację praktyk studenckich zgodnie z programem</w:t>
      </w:r>
    </w:p>
    <w:p w14:paraId="1A6E9B00" w14:textId="77777777" w:rsidR="00D1476D" w:rsidRDefault="00D1476D" w:rsidP="00D1476D">
      <w:pPr>
        <w:spacing w:after="0" w:line="240" w:lineRule="auto"/>
        <w:rPr>
          <w:rFonts w:ascii="Times New Roman" w:hAnsi="Times New Roman"/>
          <w:b/>
        </w:rPr>
      </w:pPr>
    </w:p>
    <w:p w14:paraId="33CC3694" w14:textId="77777777" w:rsidR="00560BA1" w:rsidRDefault="00560BA1" w:rsidP="00D1476D">
      <w:pPr>
        <w:spacing w:after="0" w:line="240" w:lineRule="auto"/>
        <w:rPr>
          <w:rFonts w:ascii="Times New Roman" w:hAnsi="Times New Roman"/>
          <w:b/>
        </w:rPr>
      </w:pPr>
    </w:p>
    <w:p w14:paraId="63C2B57A" w14:textId="77777777" w:rsidR="00560BA1" w:rsidRPr="00757815" w:rsidRDefault="00560BA1" w:rsidP="00D1476D">
      <w:pPr>
        <w:spacing w:after="0" w:line="240" w:lineRule="auto"/>
        <w:rPr>
          <w:rFonts w:ascii="Times New Roman" w:hAnsi="Times New Roman"/>
          <w:b/>
        </w:rPr>
      </w:pPr>
    </w:p>
    <w:p w14:paraId="203D0D7E" w14:textId="77777777" w:rsidR="00D1476D" w:rsidRDefault="00D1476D" w:rsidP="00D1476D">
      <w:pPr>
        <w:spacing w:after="0" w:line="240" w:lineRule="auto"/>
        <w:rPr>
          <w:rFonts w:ascii="Times New Roman" w:hAnsi="Times New Roman"/>
        </w:rPr>
      </w:pPr>
    </w:p>
    <w:p w14:paraId="613B60FB" w14:textId="77777777" w:rsidR="00D1476D" w:rsidRDefault="00D1476D" w:rsidP="00D1476D">
      <w:pPr>
        <w:spacing w:after="0" w:line="240" w:lineRule="auto"/>
        <w:rPr>
          <w:rFonts w:ascii="Times New Roman" w:hAnsi="Times New Roman"/>
        </w:rPr>
      </w:pPr>
    </w:p>
    <w:p w14:paraId="3E045E97" w14:textId="2F96CB84" w:rsidR="00D1476D" w:rsidRPr="001F4460" w:rsidRDefault="00D1476D" w:rsidP="00D1476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..........................................................           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………………</w:t>
      </w:r>
      <w:r w:rsidR="00EA7AA6">
        <w:rPr>
          <w:rFonts w:ascii="Times New Roman" w:eastAsia="Times New Roman" w:hAnsi="Times New Roman"/>
          <w:color w:val="17365D" w:themeColor="text2" w:themeShade="BF"/>
          <w:lang w:eastAsia="pl-PL"/>
        </w:rPr>
        <w:t>…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……………………</w:t>
      </w:r>
    </w:p>
    <w:p w14:paraId="48ADA5CA" w14:textId="77777777" w:rsidR="00D1476D" w:rsidRPr="001F4460" w:rsidRDefault="00D1476D" w:rsidP="00D1476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ątka ogólna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 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p w14:paraId="48BE158B" w14:textId="77777777" w:rsidR="00D1476D" w:rsidRDefault="00D1476D" w:rsidP="00D1476D">
      <w:pPr>
        <w:spacing w:after="0" w:line="240" w:lineRule="auto"/>
        <w:rPr>
          <w:rFonts w:ascii="Times New Roman" w:hAnsi="Times New Roman"/>
        </w:rPr>
      </w:pPr>
    </w:p>
    <w:p w14:paraId="3F4D4332" w14:textId="77777777" w:rsidR="00D1476D" w:rsidRDefault="00D1476D" w:rsidP="00D1476D">
      <w:pPr>
        <w:spacing w:after="0" w:line="240" w:lineRule="auto"/>
        <w:rPr>
          <w:rFonts w:ascii="Times New Roman" w:hAnsi="Times New Roman"/>
        </w:rPr>
      </w:pPr>
    </w:p>
    <w:p w14:paraId="1217BCDE" w14:textId="77777777" w:rsidR="00D1476D" w:rsidRPr="004657F2" w:rsidRDefault="00D1476D" w:rsidP="00D1476D">
      <w:pPr>
        <w:spacing w:after="0" w:line="240" w:lineRule="auto"/>
        <w:rPr>
          <w:rFonts w:ascii="Times New Roman" w:hAnsi="Times New Roman"/>
          <w:b/>
        </w:rPr>
      </w:pPr>
      <w:r w:rsidRPr="004657F2">
        <w:rPr>
          <w:rFonts w:ascii="Times New Roman" w:hAnsi="Times New Roman"/>
          <w:b/>
        </w:rPr>
        <w:t>…………………………………………………………………………………………………………..</w:t>
      </w:r>
    </w:p>
    <w:p w14:paraId="33B5531C" w14:textId="77777777" w:rsidR="00D1476D" w:rsidRDefault="00D1476D" w:rsidP="00D1476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42376E" w14:textId="77777777" w:rsidR="00D1476D" w:rsidRPr="006D5665" w:rsidRDefault="00D1476D" w:rsidP="00D1476D">
      <w:pPr>
        <w:spacing w:after="0" w:line="240" w:lineRule="auto"/>
        <w:jc w:val="center"/>
        <w:rPr>
          <w:rFonts w:ascii="Times New Roman" w:hAnsi="Times New Roman"/>
          <w:b/>
        </w:rPr>
      </w:pPr>
      <w:r w:rsidRPr="006D5665">
        <w:rPr>
          <w:rFonts w:ascii="Times New Roman" w:hAnsi="Times New Roman"/>
          <w:b/>
        </w:rPr>
        <w:t>ZALICZENIE PRAKTYK</w:t>
      </w:r>
    </w:p>
    <w:p w14:paraId="5D556421" w14:textId="77777777" w:rsidR="00D1476D" w:rsidRDefault="00D1476D" w:rsidP="00D1476D">
      <w:pPr>
        <w:spacing w:after="0" w:line="240" w:lineRule="auto"/>
        <w:rPr>
          <w:rFonts w:ascii="Times New Roman" w:hAnsi="Times New Roman"/>
        </w:rPr>
      </w:pPr>
    </w:p>
    <w:p w14:paraId="2FEF38C8" w14:textId="77777777" w:rsidR="00D1476D" w:rsidRDefault="00D1476D" w:rsidP="00D1476D">
      <w:pPr>
        <w:spacing w:after="0" w:line="240" w:lineRule="auto"/>
        <w:rPr>
          <w:rFonts w:ascii="Times New Roman" w:hAnsi="Times New Roman"/>
        </w:rPr>
      </w:pPr>
    </w:p>
    <w:p w14:paraId="07620EA0" w14:textId="77777777" w:rsidR="00D1476D" w:rsidRPr="001F4460" w:rsidRDefault="00D1476D" w:rsidP="00D1476D">
      <w:pPr>
        <w:keepNext/>
        <w:spacing w:after="0" w:line="240" w:lineRule="auto"/>
        <w:ind w:left="3540"/>
        <w:outlineLvl w:val="0"/>
        <w:rPr>
          <w:rFonts w:ascii="Times New Roman" w:hAnsi="Times New Roman"/>
          <w:b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 xml:space="preserve">             </w:t>
      </w:r>
      <w:r w:rsidRPr="001F4460">
        <w:rPr>
          <w:rFonts w:ascii="Times New Roman" w:hAnsi="Times New Roman"/>
          <w:color w:val="17365D" w:themeColor="text2" w:themeShade="BF"/>
        </w:rPr>
        <w:t>...................................................................................</w:t>
      </w:r>
    </w:p>
    <w:p w14:paraId="57D7CBEB" w14:textId="333DE72C" w:rsidR="00D1476D" w:rsidRPr="001F4460" w:rsidRDefault="00D1476D" w:rsidP="00D1476D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 </w:t>
      </w:r>
      <w:r w:rsidR="00EA7AA6">
        <w:rPr>
          <w:rFonts w:ascii="Times New Roman" w:hAnsi="Times New Roman"/>
          <w:color w:val="17365D" w:themeColor="text2" w:themeShade="BF"/>
        </w:rPr>
        <w:t>i</w:t>
      </w:r>
      <w:r w:rsidRPr="001F4460">
        <w:rPr>
          <w:rFonts w:ascii="Times New Roman" w:hAnsi="Times New Roman"/>
          <w:color w:val="17365D" w:themeColor="text2" w:themeShade="BF"/>
        </w:rPr>
        <w:t>mię</w:t>
      </w:r>
      <w:r>
        <w:rPr>
          <w:rFonts w:ascii="Times New Roman" w:hAnsi="Times New Roman"/>
          <w:color w:val="17365D" w:themeColor="text2" w:themeShade="BF"/>
        </w:rPr>
        <w:t xml:space="preserve"> i n</w:t>
      </w:r>
      <w:r w:rsidRPr="001F4460">
        <w:rPr>
          <w:rFonts w:ascii="Times New Roman" w:hAnsi="Times New Roman"/>
          <w:color w:val="17365D" w:themeColor="text2" w:themeShade="BF"/>
        </w:rPr>
        <w:t>azwisko studenta</w:t>
      </w:r>
    </w:p>
    <w:p w14:paraId="0CB6CE44" w14:textId="77777777" w:rsidR="00D1476D" w:rsidRPr="001F4460" w:rsidRDefault="00D1476D" w:rsidP="00D1476D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</w:p>
    <w:p w14:paraId="5C13BCA6" w14:textId="23022C0B" w:rsidR="00D1476D" w:rsidRDefault="00D1476D" w:rsidP="00D1476D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Poświadczam odbycie praktyki </w:t>
      </w:r>
      <w:r w:rsidR="00560BA1">
        <w:rPr>
          <w:rFonts w:ascii="Times New Roman" w:hAnsi="Times New Roman"/>
          <w:color w:val="17365D" w:themeColor="text2" w:themeShade="BF"/>
        </w:rPr>
        <w:t>w zakresie organizacji ochrony zdrowia</w:t>
      </w:r>
      <w:r w:rsidRPr="001F4460">
        <w:rPr>
          <w:rFonts w:ascii="Times New Roman" w:hAnsi="Times New Roman"/>
          <w:color w:val="17365D" w:themeColor="text2" w:themeShade="BF"/>
        </w:rPr>
        <w:t xml:space="preserve">  - 60 godz.</w:t>
      </w:r>
    </w:p>
    <w:p w14:paraId="7C39241D" w14:textId="77777777" w:rsidR="00D1476D" w:rsidRDefault="00D1476D" w:rsidP="00D1476D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14:paraId="372B5762" w14:textId="77777777" w:rsidR="00D1476D" w:rsidRDefault="00D1476D" w:rsidP="00D1476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5F40CB">
        <w:rPr>
          <w:rFonts w:ascii="Times New Roman" w:hAnsi="Times New Roman"/>
          <w:color w:val="17365D"/>
        </w:rPr>
        <w:t>w okresie od ................................ do .</w:t>
      </w:r>
      <w:r>
        <w:rPr>
          <w:rFonts w:ascii="Times New Roman" w:hAnsi="Times New Roman"/>
          <w:color w:val="17365D"/>
        </w:rPr>
        <w:t xml:space="preserve">...............................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oceniam  o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dbyte praktyki na stopień……..</w:t>
      </w:r>
    </w:p>
    <w:p w14:paraId="14C42558" w14:textId="77777777" w:rsidR="00D1476D" w:rsidRDefault="00D1476D" w:rsidP="00D1476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43D9532C" w14:textId="77777777" w:rsidR="00D1476D" w:rsidRDefault="00D1476D" w:rsidP="00D1476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(słownie)………………………………….………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……..</w:t>
      </w:r>
    </w:p>
    <w:p w14:paraId="03588D4A" w14:textId="77777777" w:rsidR="00D1476D" w:rsidRDefault="00D1476D" w:rsidP="00D1476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7730FC3D" w14:textId="77777777" w:rsidR="00D1476D" w:rsidRDefault="00D1476D" w:rsidP="00D1476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374ABB64" w14:textId="77777777" w:rsidR="00560BA1" w:rsidRDefault="00560BA1" w:rsidP="00D1476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2CB64213" w14:textId="77777777" w:rsidR="00560BA1" w:rsidRDefault="00560BA1" w:rsidP="00D1476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2D499E62" w14:textId="77777777" w:rsidR="00D1476D" w:rsidRPr="001F4460" w:rsidRDefault="00D1476D" w:rsidP="00D1476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                                                                                                      ..........................................................           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……………………………………</w:t>
      </w:r>
    </w:p>
    <w:p w14:paraId="7C4DD091" w14:textId="77777777" w:rsidR="00D1476D" w:rsidRPr="00F00637" w:rsidRDefault="00D1476D" w:rsidP="00D1476D">
      <w:pPr>
        <w:spacing w:after="0" w:line="240" w:lineRule="auto"/>
        <w:rPr>
          <w:rFonts w:ascii="Times New Roman" w:eastAsia="Times New Roman" w:hAnsi="Times New Roman"/>
          <w:color w:val="17365D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ątka ogólna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 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p w14:paraId="50474901" w14:textId="77777777" w:rsidR="005C4068" w:rsidRPr="004D2D68" w:rsidRDefault="005C4068" w:rsidP="004D2D68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59C88ECB" w14:textId="77777777" w:rsidR="005C4068" w:rsidRPr="004D2D68" w:rsidRDefault="005C4068" w:rsidP="004D2D68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7E1ADD01" w14:textId="77777777" w:rsidR="005C4068" w:rsidRPr="004D2D68" w:rsidRDefault="005C4068" w:rsidP="004D2D68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679D78B4" w14:textId="77777777" w:rsidR="005C4068" w:rsidRPr="004D2D68" w:rsidRDefault="005C4068" w:rsidP="004D2D68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1F2C8FA6" w14:textId="77777777" w:rsidR="005C4068" w:rsidRPr="004D2D68" w:rsidRDefault="005C4068" w:rsidP="004D2D68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0B8F8942" w14:textId="77777777" w:rsidR="005C4068" w:rsidRPr="004D2D68" w:rsidRDefault="005C4068" w:rsidP="004D2D68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1C915410" w14:textId="77777777" w:rsidR="005C4068" w:rsidRPr="004D2D68" w:rsidRDefault="005C4068" w:rsidP="004D2D68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0E52AE4D" w14:textId="77777777" w:rsidR="005C4068" w:rsidRPr="004D2D68" w:rsidRDefault="005C4068" w:rsidP="004D2D6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4F57433" w14:textId="77777777" w:rsidR="005C4068" w:rsidRPr="004D2D68" w:rsidRDefault="005C4068" w:rsidP="004D2D6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7779328" w14:textId="77777777" w:rsidR="005C4068" w:rsidRPr="004D2D68" w:rsidRDefault="005C4068" w:rsidP="004D2D6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1553C13" w14:textId="77777777" w:rsidR="00A05F73" w:rsidRPr="004D2D68" w:rsidRDefault="00A05F73" w:rsidP="004D2D68">
      <w:pPr>
        <w:spacing w:after="0" w:line="240" w:lineRule="auto"/>
        <w:rPr>
          <w:rFonts w:ascii="Times New Roman" w:hAnsi="Times New Roman"/>
        </w:rPr>
      </w:pPr>
    </w:p>
    <w:sectPr w:rsidR="00A05F73" w:rsidRPr="004D2D68" w:rsidSect="00D0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23DE2F49"/>
    <w:multiLevelType w:val="hybridMultilevel"/>
    <w:tmpl w:val="5CF49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0835BC"/>
    <w:multiLevelType w:val="hybridMultilevel"/>
    <w:tmpl w:val="6D8605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074C60"/>
    <w:multiLevelType w:val="hybridMultilevel"/>
    <w:tmpl w:val="A6A219A0"/>
    <w:lvl w:ilvl="0" w:tplc="0415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B1"/>
    <w:rsid w:val="000C0D98"/>
    <w:rsid w:val="00210E42"/>
    <w:rsid w:val="00341816"/>
    <w:rsid w:val="003B2243"/>
    <w:rsid w:val="003F1B6B"/>
    <w:rsid w:val="00406108"/>
    <w:rsid w:val="0044461E"/>
    <w:rsid w:val="004C4EB1"/>
    <w:rsid w:val="004D2D68"/>
    <w:rsid w:val="00560BA1"/>
    <w:rsid w:val="005C4068"/>
    <w:rsid w:val="006B7662"/>
    <w:rsid w:val="00726FFA"/>
    <w:rsid w:val="00782ABC"/>
    <w:rsid w:val="007C29A0"/>
    <w:rsid w:val="008637E2"/>
    <w:rsid w:val="00960F3B"/>
    <w:rsid w:val="009B254F"/>
    <w:rsid w:val="00A05F73"/>
    <w:rsid w:val="00B159E8"/>
    <w:rsid w:val="00BF73A4"/>
    <w:rsid w:val="00CE555C"/>
    <w:rsid w:val="00D007F4"/>
    <w:rsid w:val="00D1476D"/>
    <w:rsid w:val="00D320E4"/>
    <w:rsid w:val="00D57E09"/>
    <w:rsid w:val="00E2002E"/>
    <w:rsid w:val="00E471B5"/>
    <w:rsid w:val="00EA7AA6"/>
    <w:rsid w:val="00F16B9B"/>
    <w:rsid w:val="00F908FA"/>
    <w:rsid w:val="00FC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4006"/>
  <w15:docId w15:val="{A01C35F0-E292-4D7E-8463-7BC784E5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4</cp:revision>
  <cp:lastPrinted>2024-02-12T10:03:00Z</cp:lastPrinted>
  <dcterms:created xsi:type="dcterms:W3CDTF">2024-02-19T12:20:00Z</dcterms:created>
  <dcterms:modified xsi:type="dcterms:W3CDTF">2024-02-23T08:37:00Z</dcterms:modified>
</cp:coreProperties>
</file>